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0" w:type="dxa"/>
        <w:tblLook w:val="04A0"/>
      </w:tblPr>
      <w:tblGrid>
        <w:gridCol w:w="4785"/>
        <w:gridCol w:w="4785"/>
      </w:tblGrid>
      <w:tr w:rsidR="00E02A1B" w:rsidTr="00E02A1B">
        <w:trPr>
          <w:trHeight w:val="185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pStyle w:val="style5"/>
              <w:rPr>
                <w:rStyle w:val="Zag11"/>
              </w:rPr>
            </w:pPr>
            <w:r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>
              <w:t xml:space="preserve">                                       </w:t>
            </w:r>
            <w:r>
              <w:rPr>
                <w:rStyle w:val="Zag11"/>
              </w:rPr>
              <w:t>Протокол № 3 от 30.10. 2020г.</w:t>
            </w:r>
          </w:p>
          <w:p w:rsidR="00E02A1B" w:rsidRDefault="00E02A1B">
            <w:pPr>
              <w:pStyle w:val="a5"/>
              <w:spacing w:line="240" w:lineRule="auto"/>
              <w:rPr>
                <w:rStyle w:val="a3"/>
                <w:b w:val="0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                                        Директор МБОУ СОШ с. Тербуны ______________Т.Н.Моргачева</w:t>
            </w:r>
          </w:p>
          <w:p w:rsidR="00E02A1B" w:rsidRDefault="00E02A1B">
            <w:pPr>
              <w:pStyle w:val="a5"/>
              <w:spacing w:line="240" w:lineRule="auto"/>
              <w:rPr>
                <w:rStyle w:val="Zag11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17.11.2020г.</w:t>
            </w:r>
            <w:r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E02A1B" w:rsidRDefault="00E02A1B">
            <w:pPr>
              <w:pStyle w:val="a5"/>
              <w:spacing w:line="240" w:lineRule="auto"/>
              <w:rPr>
                <w:rStyle w:val="a3"/>
                <w:color w:val="FF0000"/>
              </w:rPr>
            </w:pPr>
            <w:r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26" w:lineRule="exact"/>
        <w:rPr>
          <w:sz w:val="20"/>
          <w:szCs w:val="20"/>
        </w:rPr>
      </w:pPr>
    </w:p>
    <w:p w:rsidR="00E02A1B" w:rsidRDefault="00E02A1B" w:rsidP="00E02A1B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A1B" w:rsidRDefault="00E02A1B" w:rsidP="00E02A1B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A1B" w:rsidRDefault="00E02A1B" w:rsidP="00E02A1B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A1B" w:rsidRDefault="00E02A1B" w:rsidP="00E02A1B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A1B" w:rsidRDefault="00E02A1B" w:rsidP="00E02A1B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E02A1B" w:rsidRDefault="00E02A1B" w:rsidP="00E02A1B">
      <w:pPr>
        <w:spacing w:line="235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учебному предмету « География»</w:t>
      </w:r>
    </w:p>
    <w:p w:rsidR="00E02A1B" w:rsidRDefault="00E02A1B" w:rsidP="00E02A1B">
      <w:pPr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для 9 А, Б, В, Г  классов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1B" w:rsidRDefault="00E02A1B" w:rsidP="00E02A1B">
      <w:pPr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E02A1B" w:rsidRDefault="00E02A1B" w:rsidP="00E02A1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88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200" w:lineRule="exact"/>
        <w:rPr>
          <w:sz w:val="20"/>
          <w:szCs w:val="20"/>
        </w:rPr>
      </w:pPr>
    </w:p>
    <w:p w:rsidR="00E02A1B" w:rsidRDefault="00E02A1B" w:rsidP="00E02A1B">
      <w:pPr>
        <w:spacing w:line="342" w:lineRule="exact"/>
        <w:rPr>
          <w:sz w:val="20"/>
          <w:szCs w:val="20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1590"/>
        <w:gridCol w:w="2728"/>
        <w:gridCol w:w="4439"/>
        <w:gridCol w:w="1699"/>
      </w:tblGrid>
      <w:tr w:rsidR="00E02A1B" w:rsidTr="00E02A1B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по КТП </w:t>
            </w:r>
          </w:p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2020-21 уч. год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02A1B" w:rsidTr="00E02A1B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19.11бвг</w:t>
            </w:r>
          </w:p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17.11а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Топливно-энергетический комплекс. Угольная промышленность.  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Особенности географического положения России.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02A1B" w:rsidRDefault="00E02A1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</w:t>
            </w:r>
            <w:r>
              <w:rPr>
                <w:rFonts w:ascii="TimesNewRoman" w:hAnsi="TimesNewRoman" w:cs="TimesNewRoman"/>
              </w:rPr>
              <w:t>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1B" w:rsidTr="00E02A1B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23.11бг</w:t>
            </w:r>
          </w:p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19.11а</w:t>
            </w:r>
          </w:p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 в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ТЭК.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Электроэнергетика. Типы электростанций. Особенности размещения электростанция. Единая энергосистема страны. Перспективы развития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Особенности географического положения России</w:t>
            </w:r>
          </w:p>
          <w:p w:rsidR="00E02A1B" w:rsidRDefault="00E0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</w:t>
            </w:r>
            <w:r>
              <w:rPr>
                <w:rFonts w:ascii="TimesNewRoman" w:hAnsi="TimesNewRoman" w:cs="TimesNewRoman"/>
              </w:rPr>
              <w:t>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1B" w:rsidTr="00E02A1B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26.11бвг</w:t>
            </w:r>
          </w:p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24.11а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tabs>
                <w:tab w:val="left" w:pos="426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Металлургический комплекс. Черная   металлургия. Особенности размещения. Проблемы и перспективы развития отрасли. </w:t>
            </w:r>
          </w:p>
          <w:p w:rsidR="00E02A1B" w:rsidRDefault="00E02A1B">
            <w:pPr>
              <w:autoSpaceDE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12. Выделение особенностей различных типов предприятий чёрной металлургии.</w:t>
            </w:r>
          </w:p>
          <w:p w:rsidR="00E02A1B" w:rsidRDefault="00E02A1B">
            <w:pPr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 Обозначение на к/к металлургических баз.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E w:val="0"/>
              <w:adjustRightInd w:val="0"/>
              <w:jc w:val="both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Административно-территориальное</w:t>
            </w:r>
          </w:p>
          <w:p w:rsidR="00E02A1B" w:rsidRDefault="00E0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устройство России.</w:t>
            </w:r>
          </w:p>
          <w:p w:rsidR="00E02A1B" w:rsidRDefault="00E0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 xml:space="preserve">( </w:t>
            </w:r>
            <w:r>
              <w:rPr>
                <w:rFonts w:ascii="TimesNewRoman" w:hAnsi="TimesNewRoman" w:cs="TimesNewRoman"/>
                <w:sz w:val="24"/>
                <w:szCs w:val="24"/>
              </w:rPr>
              <w:t>Умения определять понятия,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создавать обобщения, устанавливать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аналогии, классифицировать.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Умения устанавливать причинно-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следственные связи, строить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логическое рассуждение.</w:t>
            </w:r>
          </w:p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Смысловое чтение</w:t>
            </w:r>
            <w:r>
              <w:rPr>
                <w:rFonts w:ascii="TimesNewRoman" w:hAnsi="TimesNewRoman" w:cs="TimesNewRoman"/>
              </w:rPr>
              <w:t xml:space="preserve">.)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1B" w:rsidTr="00E02A1B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 а</w:t>
            </w:r>
          </w:p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 бг</w:t>
            </w:r>
          </w:p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02.12в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tabs>
                <w:tab w:val="left" w:pos="426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Металлургический комплекс. Цветная металлургия. Особенности размещения. Проблемы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перспективы развития отрасли. </w:t>
            </w:r>
          </w:p>
          <w:p w:rsidR="00E02A1B" w:rsidRDefault="00E02A1B">
            <w:pPr>
              <w:autoSpaceDE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14. Выделение особенностей различных типов предприятий цветной металлургии.</w:t>
            </w:r>
          </w:p>
          <w:p w:rsidR="00E02A1B" w:rsidRDefault="00E02A1B">
            <w:pPr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 Обозначение на к/к металлургических баз.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lastRenderedPageBreak/>
              <w:t>Природа России.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(Умения: различать географические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процессы и явления, определяющие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особенности компонентов природы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отдельных территорий; оценивать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>характер и особенности взаимодействия деятельности человека и компонентов природы в разных географических условиях; приводить примеры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взаимодействия природы и общества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в пределах отдельных территорий;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давать характеристику компонентов</w:t>
            </w:r>
          </w:p>
          <w:p w:rsidR="00E02A1B" w:rsidRDefault="00E02A1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природы своего региона).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1B" w:rsidTr="00E02A1B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01.12а</w:t>
            </w:r>
          </w:p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03.12бвг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Машиностроительный комплекс. Специализация. Кооперирование. Связи с другими отраслями. Особенности размещения.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Часовые пояса.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NewRoman" w:eastAsiaTheme="minorHAnsi" w:hAnsi="TimesNewRoman" w:cs="TimesNewRoman"/>
                <w:lang w:eastAsia="en-US"/>
              </w:rPr>
              <w:t>Умение применять географическое мышление в познавательной, коммуникативной и социальной  практике. Первичные компетенции использования территориального  подхода как основы географического мышления, владение понятийным аппаратом географии.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  географическую информацию.)</w:t>
            </w:r>
          </w:p>
          <w:p w:rsidR="00E02A1B" w:rsidRDefault="00E02A1B">
            <w:pPr>
              <w:autoSpaceDE w:val="0"/>
              <w:adjustRightInd w:val="0"/>
              <w:jc w:val="both"/>
              <w:rPr>
                <w:color w:val="000000"/>
              </w:rPr>
            </w:pPr>
          </w:p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1B" w:rsidTr="00E02A1B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 а</w:t>
            </w:r>
          </w:p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10.12бвг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промышленность. Состав отрасли. Особенности размещения. Перспективы развития.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Часовые пояса.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NewRoman" w:eastAsiaTheme="minorHAnsi" w:hAnsi="TimesNewRoman" w:cs="TimesNewRoman"/>
                <w:lang w:eastAsia="en-US"/>
              </w:rPr>
              <w:t>Умение применять географическое мышление в познавательной, коммуникативной и социальной  практике. Первичные компетенции использования территориального  подхода как основы географического мышления, владение понятийным аппаратом географии.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  географическую информацию.)</w:t>
            </w:r>
          </w:p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1B" w:rsidTr="00E02A1B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 а</w:t>
            </w:r>
          </w:p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14.12бг</w:t>
            </w:r>
          </w:p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 в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Лесной комплекс. Состав комплекса. Основные места лесозаготовок. Целлюлозно-бумажная промышленность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Растительный и животный мир   России.</w:t>
            </w:r>
          </w:p>
          <w:p w:rsidR="00E02A1B" w:rsidRDefault="00E02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A1B" w:rsidRDefault="00E02A1B">
            <w:pPr>
              <w:autoSpaceDE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 xml:space="preserve">(Умение применять географическое мышление в познавательной, коммуникативной и социальной  практике. Первичные компетенции использования </w:t>
            </w:r>
            <w:r>
              <w:rPr>
                <w:rFonts w:ascii="TimesNewRoman" w:eastAsiaTheme="minorHAnsi" w:hAnsi="TimesNewRoman" w:cs="TimesNewRoman"/>
                <w:lang w:eastAsia="en-US"/>
              </w:rPr>
              <w:lastRenderedPageBreak/>
              <w:t>территориального  подхода как основы географического мышления, владение понятийным аппаратом географии.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  географическую информацию.)</w:t>
            </w:r>
          </w:p>
          <w:p w:rsidR="00E02A1B" w:rsidRDefault="00E02A1B">
            <w:pPr>
              <w:autoSpaceDE w:val="0"/>
              <w:adjustRightInd w:val="0"/>
              <w:jc w:val="both"/>
              <w:rPr>
                <w:color w:val="000000"/>
              </w:rPr>
            </w:pPr>
          </w:p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1B" w:rsidTr="00E02A1B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 а</w:t>
            </w:r>
          </w:p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17.12бвг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Агропромышленный комплекс. Состав АПК. Сельское хозяйство. Отраслевой состав сельского хозяйства. Растениеводство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Почвы. Природные зоны</w:t>
            </w:r>
          </w:p>
          <w:p w:rsidR="00E02A1B" w:rsidRDefault="00E02A1B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E02A1B" w:rsidRDefault="00E02A1B">
            <w:pPr>
              <w:autoSpaceDE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</w:t>
            </w:r>
            <w:r>
              <w:rPr>
                <w:rFonts w:ascii="TimesNewRoman" w:eastAsiaTheme="minorHAnsi" w:hAnsi="TimesNewRoman" w:cs="TimesNewRoman"/>
                <w:lang w:eastAsia="en-US"/>
              </w:rPr>
              <w:t>Умение применять географическое мышление в познавательной, коммуникативной и социальной  практике. Первичные компетенции использования территориального  подхода как основы географического мышления, владение понятийным аппаратом географии.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  географическую информацию.</w:t>
            </w:r>
          </w:p>
          <w:p w:rsidR="00E02A1B" w:rsidRDefault="00E02A1B">
            <w:pPr>
              <w:autoSpaceDE w:val="0"/>
              <w:adjustRightInd w:val="0"/>
              <w:jc w:val="both"/>
              <w:rPr>
                <w:color w:val="000000"/>
              </w:rPr>
            </w:pPr>
          </w:p>
          <w:p w:rsidR="00E02A1B" w:rsidRDefault="00E02A1B">
            <w:pPr>
              <w:autoSpaceDN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1B" w:rsidTr="00E02A1B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 а</w:t>
            </w:r>
          </w:p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21.12бг</w:t>
            </w:r>
          </w:p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 в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Животноводство. Отраслевой состав животноводства. География животноводства.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Внутренние воды и водные ресурсы,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особенности их размещения на территории  страны.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(</w:t>
            </w:r>
            <w:r>
              <w:rPr>
                <w:rFonts w:ascii="TimesNewRoman" w:hAnsi="TimesNewRoman" w:cs="TimesNewRoman"/>
              </w:rPr>
              <w:t>Умения использовать источники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географической информации для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решения различных задач: выявление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географических зависимостей и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закономерностей; расчет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количественных показателей,</w:t>
            </w:r>
          </w:p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характеризующих географические</w:t>
            </w:r>
          </w:p>
          <w:p w:rsidR="00E02A1B" w:rsidRDefault="00E02A1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объекты)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1B" w:rsidTr="00E02A1B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 а</w:t>
            </w:r>
          </w:p>
          <w:p w:rsidR="00E02A1B" w:rsidRDefault="00E02A1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24.12бвг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tabs>
                <w:tab w:val="left" w:pos="426"/>
              </w:tabs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Зональная специализация с/х.</w:t>
            </w:r>
          </w:p>
          <w:p w:rsidR="00E02A1B" w:rsidRDefault="00E02A1B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17. Анализ потенциальных возможностей территорий природных зон для развития с/х: выращивания (разведения)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определённых растений  (видов животных).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1B" w:rsidRDefault="00E02A1B">
            <w:pPr>
              <w:autoSpaceDE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lastRenderedPageBreak/>
              <w:t>Типы климатов, факторы их формирования, климатические пояса</w:t>
            </w:r>
          </w:p>
          <w:p w:rsidR="00E02A1B" w:rsidRDefault="00E02A1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 выявление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географических зависимостей  и    закономерностей; расчет количественных показателей,   характеризующих географические  объекты)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1B" w:rsidRDefault="00E02A1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A1B" w:rsidRDefault="00E02A1B" w:rsidP="00E02A1B">
      <w:pPr>
        <w:tabs>
          <w:tab w:val="left" w:pos="4020"/>
        </w:tabs>
        <w:rPr>
          <w:sz w:val="28"/>
          <w:szCs w:val="28"/>
        </w:rPr>
      </w:pPr>
    </w:p>
    <w:p w:rsidR="00636A90" w:rsidRDefault="00636A90"/>
    <w:sectPr w:rsidR="0063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2A1B"/>
    <w:rsid w:val="00636A90"/>
    <w:rsid w:val="00E0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2A1B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link w:val="a5"/>
    <w:locked/>
    <w:rsid w:val="00E02A1B"/>
    <w:rPr>
      <w:kern w:val="2"/>
      <w:sz w:val="24"/>
      <w:szCs w:val="24"/>
      <w:lang w:eastAsia="ar-SA"/>
    </w:rPr>
  </w:style>
  <w:style w:type="paragraph" w:styleId="a5">
    <w:name w:val="Normal (Web)"/>
    <w:basedOn w:val="a"/>
    <w:link w:val="a4"/>
    <w:unhideWhenUsed/>
    <w:rsid w:val="00E02A1B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E02A1B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02A1B"/>
  </w:style>
  <w:style w:type="table" w:styleId="a6">
    <w:name w:val="Table Grid"/>
    <w:basedOn w:val="a1"/>
    <w:uiPriority w:val="59"/>
    <w:rsid w:val="00E02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2020-12-07T05:36:00Z</dcterms:created>
  <dcterms:modified xsi:type="dcterms:W3CDTF">2020-12-07T05:36:00Z</dcterms:modified>
</cp:coreProperties>
</file>